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afterAutospacing="1"/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Нарушение синтеза гормонов счастья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jc w:val="both"/>
        <w:spacing w:after="100" w:afterAutospacing="1"/>
        <w:shd w:val="clear" w:color="auto" w:fill="ffffff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Врачи считают, что основная причина развития наркомании — врожд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ё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нное нарушение синтеза гормонов счастья (нейропептидов)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, которые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отвечают за настроение, мотивацию, чувство удовлетвор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ё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нности. 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jc w:val="both"/>
        <w:spacing w:after="100" w:afterAutospacing="1"/>
        <w:shd w:val="clear" w:color="auto" w:fill="ffffff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При их дефиците человек ощущает себя постоянно одиноким и несчастным.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Большинство наркотиков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как раз 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активизируют синтез гормонов счастья. Сильные ощущен</w:t>
      </w:r>
      <w:bookmarkStart w:id="0" w:name="_GoBack"/>
      <w:r/>
      <w:bookmarkEnd w:id="0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ия и эмоции после при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ё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ма дозы хочется испытать вновь. 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  <w:r/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Наркомания развивается постепенно. Долгое время человек не призна</w:t>
      </w:r>
      <w:r>
        <w:rPr>
          <w:rFonts w:cs="Times New Roman"/>
          <w:szCs w:val="28"/>
        </w:rPr>
        <w:t xml:space="preserve">ё</w:t>
      </w:r>
      <w:r>
        <w:rPr>
          <w:rFonts w:cs="Times New Roman"/>
          <w:szCs w:val="28"/>
        </w:rPr>
        <w:t xml:space="preserve">т наличие проблемы. Осознание приходит, когда болезнь находится в запущенной форме, </w:t>
      </w:r>
      <w:r>
        <w:rPr>
          <w:rFonts w:cs="Times New Roman"/>
          <w:szCs w:val="28"/>
        </w:rPr>
        <w:t xml:space="preserve">когда </w:t>
      </w:r>
      <w:r>
        <w:rPr>
          <w:rFonts w:cs="Times New Roman"/>
          <w:szCs w:val="28"/>
        </w:rPr>
        <w:t xml:space="preserve">самостоятельно бросить принимать наркотики </w:t>
      </w:r>
      <w:r>
        <w:rPr>
          <w:rFonts w:cs="Times New Roman"/>
          <w:szCs w:val="28"/>
        </w:rPr>
        <w:t xml:space="preserve">уже </w:t>
      </w:r>
      <w:r>
        <w:rPr>
          <w:rFonts w:cs="Times New Roman"/>
          <w:szCs w:val="28"/>
        </w:rPr>
        <w:t xml:space="preserve">невозможно.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</w:t>
      </w:r>
      <w:r>
        <w:rPr>
          <w:rFonts w:cs="Times New Roman"/>
          <w:szCs w:val="28"/>
        </w:rPr>
        <w:t xml:space="preserve">а фоне наркозависимости развиваются опасные патологические процессы</w:t>
      </w:r>
      <w:r>
        <w:rPr>
          <w:rFonts w:cs="Times New Roman"/>
          <w:szCs w:val="28"/>
        </w:rPr>
        <w:t xml:space="preserve">: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сердечная, почечная, печ</w:t>
      </w:r>
      <w:r>
        <w:rPr>
          <w:rFonts w:cs="Times New Roman"/>
          <w:szCs w:val="28"/>
        </w:rPr>
        <w:t xml:space="preserve">ё</w:t>
      </w:r>
      <w:r>
        <w:rPr>
          <w:rFonts w:cs="Times New Roman"/>
          <w:szCs w:val="28"/>
        </w:rPr>
        <w:t xml:space="preserve">ночная недостаточность;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флебит, тромбофлебит, тромбоэмболия;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</w:t>
      </w:r>
      <w:r>
        <w:rPr>
          <w:rFonts w:cs="Times New Roman"/>
          <w:szCs w:val="28"/>
        </w:rPr>
        <w:t xml:space="preserve">ё</w:t>
      </w:r>
      <w:r>
        <w:rPr>
          <w:rFonts w:cs="Times New Roman"/>
          <w:szCs w:val="28"/>
        </w:rPr>
        <w:t xml:space="preserve">к головного мозга, л</w:t>
      </w:r>
      <w:r>
        <w:rPr>
          <w:rFonts w:cs="Times New Roman"/>
          <w:szCs w:val="28"/>
        </w:rPr>
        <w:t xml:space="preserve">ё</w:t>
      </w:r>
      <w:r>
        <w:rPr>
          <w:rFonts w:cs="Times New Roman"/>
          <w:szCs w:val="28"/>
        </w:rPr>
        <w:t xml:space="preserve">гких;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гепатит, цирроз;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онкология;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бесплодие, импотенция, нарушение менструального цикла;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болезни органов опорно-двигательного аппарата;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хронический бронхит, пневмония;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стоматологические проблемы;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острый психоз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шизофрени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, биполярное расстройство, парано</w:t>
      </w:r>
      <w:r>
        <w:rPr>
          <w:rFonts w:cs="Times New Roman"/>
          <w:szCs w:val="28"/>
        </w:rPr>
        <w:t xml:space="preserve">йя</w:t>
      </w:r>
      <w:r>
        <w:rPr>
          <w:rFonts w:cs="Times New Roman"/>
          <w:szCs w:val="28"/>
        </w:rPr>
        <w:t xml:space="preserve">;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39"/>
        <w:numPr>
          <w:ilvl w:val="0"/>
          <w:numId w:val="1"/>
        </w:num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ВИЧ, СПИД, сепсис.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left="1429" w:firstLine="0"/>
        <w:jc w:val="both"/>
        <w:spacing w:after="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Если вы столкнулись с проблемой наркомании, вы можете позвонить по телефону «доверия»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областного наркологического диспансера 8(3532) 66-52-62 (ежедневно с 8:00 до 20:00)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after="0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  <w:r>
        <w:rPr>
          <w:rFonts w:cs="Times New Roman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4"/>
    <w:link w:val="833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2"/>
    <w:next w:val="832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4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4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4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4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4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4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4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4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4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4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833">
    <w:name w:val="Heading 2"/>
    <w:basedOn w:val="832"/>
    <w:link w:val="837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2 Знак"/>
    <w:basedOn w:val="834"/>
    <w:link w:val="83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38">
    <w:name w:val="Normal (Web)"/>
    <w:basedOn w:val="832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839">
    <w:name w:val="List Paragraph"/>
    <w:basedOn w:val="832"/>
    <w:uiPriority w:val="34"/>
    <w:qFormat/>
    <w:pPr>
      <w:contextualSpacing/>
      <w:ind w:left="720"/>
    </w:pPr>
  </w:style>
  <w:style w:type="character" w:styleId="840">
    <w:name w:val="annotation reference"/>
    <w:basedOn w:val="834"/>
    <w:uiPriority w:val="99"/>
    <w:semiHidden/>
    <w:unhideWhenUsed/>
    <w:rPr>
      <w:sz w:val="16"/>
      <w:szCs w:val="16"/>
    </w:rPr>
  </w:style>
  <w:style w:type="paragraph" w:styleId="841">
    <w:name w:val="annotation text"/>
    <w:basedOn w:val="832"/>
    <w:link w:val="842"/>
    <w:uiPriority w:val="99"/>
    <w:semiHidden/>
    <w:unhideWhenUsed/>
    <w:rPr>
      <w:sz w:val="20"/>
      <w:szCs w:val="20"/>
    </w:rPr>
  </w:style>
  <w:style w:type="character" w:styleId="842" w:customStyle="1">
    <w:name w:val="Текст примечания Знак"/>
    <w:basedOn w:val="834"/>
    <w:link w:val="841"/>
    <w:uiPriority w:val="99"/>
    <w:semiHidden/>
    <w:rPr>
      <w:rFonts w:ascii="Times New Roman" w:hAnsi="Times New Roman"/>
      <w:sz w:val="20"/>
      <w:szCs w:val="20"/>
    </w:rPr>
  </w:style>
  <w:style w:type="paragraph" w:styleId="843">
    <w:name w:val="annotation subject"/>
    <w:basedOn w:val="841"/>
    <w:next w:val="841"/>
    <w:link w:val="844"/>
    <w:uiPriority w:val="99"/>
    <w:semiHidden/>
    <w:unhideWhenUsed/>
    <w:rPr>
      <w:b/>
      <w:bCs/>
    </w:rPr>
  </w:style>
  <w:style w:type="character" w:styleId="844" w:customStyle="1">
    <w:name w:val="Тема примечания Знак"/>
    <w:basedOn w:val="842"/>
    <w:link w:val="843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845">
    <w:name w:val="Balloon Text"/>
    <w:basedOn w:val="832"/>
    <w:link w:val="846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styleId="846" w:customStyle="1">
    <w:name w:val="Текст выноски Знак"/>
    <w:basedOn w:val="834"/>
    <w:link w:val="84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6</cp:revision>
  <dcterms:created xsi:type="dcterms:W3CDTF">2024-02-20T05:36:00Z</dcterms:created>
  <dcterms:modified xsi:type="dcterms:W3CDTF">2025-01-21T11:31:52Z</dcterms:modified>
</cp:coreProperties>
</file>